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DE" w:rsidRDefault="000507DE" w:rsidP="00050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 приказом директора №01-01/58</w:t>
      </w:r>
    </w:p>
    <w:p w:rsidR="000507DE" w:rsidRDefault="000507DE" w:rsidP="00050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"26" декабря 2019г.</w:t>
      </w:r>
    </w:p>
    <w:p w:rsidR="000507DE" w:rsidRDefault="000507DE" w:rsidP="00050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7DE" w:rsidRDefault="000507DE" w:rsidP="00050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7DE" w:rsidRDefault="000507DE" w:rsidP="00050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формах, периодичности и порядке текущего контроля успеваемости и промежуточной аттестации обучающихся </w:t>
      </w:r>
    </w:p>
    <w:p w:rsidR="000507DE" w:rsidRDefault="000507DE" w:rsidP="00050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ГБПОУ РС(Я) "Алданский медицинский колледж"</w:t>
      </w:r>
    </w:p>
    <w:p w:rsidR="000507DE" w:rsidRDefault="000507DE" w:rsidP="00050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5D" w:rsidRPr="00CE6F5D" w:rsidRDefault="00CE6F5D" w:rsidP="00CE6F5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E6F5D" w:rsidRPr="00CE6F5D" w:rsidRDefault="00CE6F5D" w:rsidP="00CE6F5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5D" w:rsidRPr="00CE6F5D" w:rsidRDefault="00CE6F5D" w:rsidP="00CE6F5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форме, периодичности и порядке текущего контроля успеваемости и промежуточной аттестации (далее – Положение) определяет порядок и содержание текущего контроля и промежуточной аттестации обучающихся в государственном бюджетном профессиональном образовательном учреждении Республики Саха (Якутия) «Алданский медицинский колледж» (далее - Колледж) по программам подготовки специалистов среднего звена.</w:t>
      </w:r>
    </w:p>
    <w:p w:rsidR="00CE6F5D" w:rsidRPr="00CE6F5D" w:rsidRDefault="00CE6F5D" w:rsidP="00CE6F5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разработано в соответствии со следующими нормативно-правовыми актами: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«Об образовании в Российской Федерации» от 29 декабря 2012г. № 273-ФЗ;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Письмо Министерства образования и науки Российской Федерации от 20.10.2010г. №12-696 «О разъяснениях по формированию учебного плана ОПОП НПО/СПО»;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Федеральные государственные образовательные стандарты среднего и начального профессионального образования;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Минобразования и науки РФ, приказ № 464 от 14 июня 2013г.;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Колледжа и иные локальные акты.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Текущий контроль успеваемости и промежуточная аттестация обеспечивают оперативное управление образовательной деятельностью студентов, ее корректировку. Целью текущего контроля успеваемости и промежуточной аттестации является оценка степени соответствия качества образования студентов требованиям федеральных государственных образовательных стандартов среднего профессионального образования (далее – ФГОС СПО).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Система текущего контроля успеваемости и промежуточной аттестации студентов предусматривает решение следующих задач: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качества освоения студентами основной профессиональной образовательной программы (далее – ОСОП) СПО;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студентов на соответствие их персональных достижений поэтапным требованиям соответствующей ОПОП СПО;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широкое использование современных контрольно-оценочных технологий;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самостоятельной работы студентов с учетом их индивидуальных особенностей;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поддержание постоянной обратной связи и принятие оптимальных решений в управлении качеством обучения студентов на уровне преподавателя, научно-методического объединения, цикловой методической комиссии, отделения Колледжа.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Проведение текущего контроля успеваемости и промежуточной аттестации предполагает: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студента – оценивание достижений в образовательной деятельности, степени освоения общих и профессиональных компетенций;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преподавателя – оценивание результативности профессионально-педагогической деятельности, эффективности созданных педагогических условий;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администрации – оценивание результативности деятельности Колледжа, состояния и качества образовательного процесса.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Результаты текущего контроля успеваемости и промежуточной аттестации студента фиксируются отметками. Отметка – это результат процесса оценивания, условно-формальное (знаковое), количественное выражение оценки учебных достижений студентов в цифрах, буквах или иным образом.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достижения студентов фиксируются следующими отметками: 5 (отлично), 4 (хорошо), 3 (удовлетворительно), 2 (неудовлетворительно), «зачтено», «не зачтено».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«5» ставится в случае, если полно раскрыто содержание учебного материала; правильно и полно даны определения и раскрыто содержание понятий, верно использована терминология; для доказательства использованы различные умения, выводы из наблюдений и опытов; ответ самостоятельный.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ставится, если раскрыто содержание материала, правильно даны определения, понятия и использованы научные термины, ответ в основном самостоятельный, но допущена неполнота определений, не влияющая на их смысл, и/или незначительные нарушения в последовательности изложения, и/или незначительные неточности при использовании терминологии или в выводах.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«3» ставится, если продемонстрировано усвоение основного содержания учебного материала, но изложено фрагментарно, не всегда последовательно, определения понятий недостаточно четкие, не использованы выводы и обобщения из наблюдения и опытов, допущены существенные ошибки при их изложении, допущены ошибки и неточности в использовании терминологии, определении понятий.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понятий и в использовании терминологии.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5D" w:rsidRPr="00CE6F5D" w:rsidRDefault="00CE6F5D" w:rsidP="00CE6F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5D" w:rsidRPr="00CE6F5D" w:rsidRDefault="00CE6F5D" w:rsidP="00CE6F5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Форма, периодичность и порядок текущего контроля</w:t>
      </w:r>
    </w:p>
    <w:p w:rsidR="00CE6F5D" w:rsidRPr="00CE6F5D" w:rsidRDefault="00CE6F5D" w:rsidP="00CE6F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успеваемости обучающихся</w:t>
      </w:r>
    </w:p>
    <w:p w:rsidR="00CE6F5D" w:rsidRPr="00CE6F5D" w:rsidRDefault="00CE6F5D" w:rsidP="00CE6F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2.1.Текущий контроль успеваемости обучающихся представляет собой оценку результатов обучения как одну из составляющих оценки качества освоения ППССЗ и ориентирован на проверку сформированности отдельных компонентов компетенций.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Конкретные формы и процедуры текущего контроля успеваемости по каждой учебной дисциплине (далее - УД) и профессиональному модулю (далее - ПМ) устанавливаются Колледжем самостоятельно и доводятся до сведения обучающихся в течении первых двух месяцев от начала обучения.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Основными формами текущего контроля успеваемости обучающихся являются: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устный опрос на уроках и практических занятиях;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выполнения самостоятельной работы;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рефератов;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презентаций;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контрольных работ;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тестирование (письменное или компьютерное);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самостоятельной работы студентов (в письменной или устной форме). Возможны и другие формы текущего контроля знаний, которые определяются ведущими преподавателями дисциплин.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текущего контроля выбираются преподавателем исходя из методической целесообразности, специфики учебной дисциплины, междисциплинарного курса.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2.4.Текущий контроль успеваемости обучающихся осуществляется преподавателем  в пределах учебного времени, отведенного на освоение соответствующих УД, МДК как традиционными, так и инновационными методами, включая компьютерные технологии.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2.5.Текущий контроль успеваемости обучающихся может иметь следующие виды: входной, оперативный и рубежный.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Входной контроль успеваемости проводится в начале изучения учебной дисциплины, междисциплинарного курса, профессионального модуля с целью выявления теоретических межпредметных знаний по пройденным учебным дисциплинам.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Оперативный контроль проводится с целью объективной оценки качества освоения программ учебных дисциплин, междисциплинарных курсов, профессиональных модулей, а также стимулирования учебной работы обучающихся, мониторинга результатов образовательной деятельности, подготовки к промежуточной аттестации и обеспечения максимальной эффективности образовательного процесса.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Рубежный контроль является контрольной точкой по завершении темы учебной дисциплины или междисциплинарного курса и проводится с целью комплексной оценки уровня усвоения знаний и освоения умений.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Оценка знаний, умений, общих и профессиональных компетенций обучающихся в ходе текущего контроля осуществляется по «5» - бальной системе: «5» («отлично»), «4» («хорошо»), «3» («удовлетворительно»), «2» («неудовлетворительно»).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Оценки по текущей успеваемости за контрольный период выставляются в учебные журналы преподавателем, ведущим соответствующую дисциплину, междисциплинарный курс, профессиональный модуль.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Данные текущего контроля используются администрацией и преподавателями для анализа качества освоения студентами ППССЗ, для организации индивидуальных занятий, а также для совершенствования методики преподавания УД, МДК.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Разработку контрольно – оценочных материалов и формирование фонда оценочных средств, используемых для проведения текущего контроля качества подготовки обучающихся, обеспечивает преподаватель учебной дисциплины или междисциплинарного курса.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График рубежного контроля, порядок его проведения, конкретные результаты обучения (освоенные умения, усвоенные знания, компетенции, приобретаемый практический опыт) и критерии оценивания должны быть доведены до сведения обучающихся в начале каждого полугодия (семестра).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Обучающиеся обязаны в установленные сроки выполнять все задания, предусмотренные ППССЗ.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При наличии текущей задолженности обучающийся не допускается к промежуточной аттестации по УД, МДК, ПМ.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Обучающийся имеет возможность ликвидировать текущие задолженности в течение семестра и экзаменационной сессии в установленное учебной частью время.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В рамках текущего контроля успеваемости преподаватель обязан производить учет посещения обучающимися всех видов аудиторных занятий, предусмотренных рабочей программой учебной дисциплины, профессионального модуля.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5D" w:rsidRPr="00CE6F5D" w:rsidRDefault="00CE6F5D" w:rsidP="00CE6F5D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аттестации обучающихся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Промежуточная аттестация проводится с целью определения соответствия уровня и качества подготовки специалиста требованиям результатам освоения ППССЗ и осуществляется в двух основных направлениях: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уровня освоения дисциплин и междисциплинарных курсов;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компетенций обучающихся.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5D" w:rsidRPr="00CE6F5D" w:rsidRDefault="00CE6F5D" w:rsidP="00CE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Планирование промежуточной аттестации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 планировании промежуточной аттестации по каждой дисциплине, междисциплинарному курсу и профессиональному модулю рабочего учебного плана должна быть предусмотрена та или иная форма промежуточной аттестации.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Основными формами промежуточной аттестации являются: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времени на промежуточную аттестацию: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экзамен по дисциплине;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экзамен по междисциплинарному курсу;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комплексный экзамен по 2 и более дисциплинам;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экзамен (квалификационный) по профессиональному модулю;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времени на промежуточную аттестацию: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зачет по учебной дисциплине;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дифференцированный зачет по учебной дисциплине;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дифференцированный зачет по междисциплинарному курсу;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дифференцированный зачет по учебной /производственной практике.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 При выборе УД, МДК для экзамена Колледж руководствуется: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значимостью дисциплины, МДК в подготовке специалиста;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завершенностью изучения дисциплины, МДК;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завершенностью значимого раздела в дисциплине, МДК.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Дифференцированный зачет по дисциплине как форма промежуточной аттестации целесообразен, если на изучение дисциплины, согласно рабочему учебному плану, отводится наименьший по сравнению с другими объем часов обязательной учебной нагрузки, но дисциплина является значимой для формирования профессиональных компетенций специалиста.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 освоении междисциплинарных курсов формой промежуточной аттестации является дифференцированный зачет или экзамен.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Промежуточная аттестация по каждому профессиональному модулю осуществляется в форме экзамена (квалификационного), который носит комплексный характер.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Промежуточная аттестация по учебной практике в рамках освоения программ профессиональных модулей осуществляется  в форме зачета, с выставлением оценки по пятибалльной системе.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Промежуточная аттестация по производственной практике в рамках освоения программ профессиональных модулей осуществляется в форме дифференцированного зачета, с выставлением оценки по пятибалльной системе.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Объем времени, отведенный на промежуточную аттестацию, определяется требованиями ФГОС. Количество экзаменов в каждом учебном году в процессе промежуточной аттестации обучающихся по очной форме образования не должно превышать - 8, а количество зачетов и дифференцированных зачетов - 10 (без учета зачетов по физической культуре).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 Периодичность промежуточной аттестации определяется рабочим учебным планом основной профессиональной образовательной программы СПО по специальности.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5D" w:rsidRPr="00CE6F5D" w:rsidRDefault="00CE6F5D" w:rsidP="00CE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Порядок и содержание проведения промежуточной аттестации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Порядок проведения промежуточной аттестации и содержание аттестационных материалов разрабатываются: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дифференцированного зачета по учебной дисциплине, междисциплинарному курсу преподавателями соответствующих дисциплин;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зачета по учебной и производственной практике преподавателями соответствующих дисциплин;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проведении экзамена (квалификационного) по профессиональному модулю  преподавателями соответствующих дисциплин согласовываются с работодателем.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 Для подготовки к экзамену проводятся консультации по экзаменационным вопросам за счет общего бюджета времени, отведенного на консультации.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Расписание консультаций и экзаменов утверждается заместителем директора по учебно-практической работе и доводится до сведения студентов и преподавателей не позднее, чем за две недели до начала сессии.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Интервал между экзаменами должен быть не менее двух календарных дней. Первый экзамен может быть проведен в первый день экзаменационной сессии.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порядке исключения Колледж имеет право устанавливать индивидуальный график экзаменационной сессии обучающемуся при наличии уважительных причин, подтвержденных документально, и при наличии личного заявления.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При освоении  ППССЗ для оценивания обучающихся рекомендуется применять: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зачета по учебной/производственной практике – по «5»-ти бальной системе: «5» («отлично»), «4» («хорошо»), «3» («удовлетворительно»), «2» («неудовлетворительно»);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дифференцированного зачета, экзамена по учебной дисциплине, междисциплинарному курсу (в том числе комплексному) -  по «5»-ти бальной системе: «5» («отлично»), «4» («хорошо»), «3» («удовлетворительно»), «2» (неудовлетворительно);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экзамена (квалификационного) по профессиональному модулю – решением о готовности к выполнению профессиональной деятельности: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профессиональной деятельности: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 в полном объеме, что соответствует оценкам «5» («отлично») и «4»(«хорошо»);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 полном объеме, что соответствует  «3» («удовлетворительно»);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освоен, что соответствует  «2» (неудовлетворительно);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Экзамен (квалификационный) проводится по окончании освоения программы профессионального модуля и представляет собой форму независимой оценки результатов обучения с участием работодателей.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Условием допуска к экзамену (квалификационному) является успешное освоение обучающимся программы ПМ.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Экзамен (квалификационный) может проводиться в форме: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комплексного практического задания (по билетам);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защиты курсовой работы (проекта);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защиты портфолио.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Промежуточная аттестация проводится преподавателями по соответствующей УД, МДК; по практике – руководителем практики; по экзамену (квалификационному) – аттестационной комиссией, где председателем является работодатель.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Информация о видах и формах промежуточной аттестации, критериях оценивания доводится до сведения обучающихся на первом занятии по УД, ПМ, МДК преподавателем, проводящим занятия.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Для проведения промежуточной аттестации студентов Колледжа преподавателями по учебной дисциплине, МДК, ПМ разрабатываются комплекты оценочных средств (далее - КОС) и контрольно-измерительные материалы (далее - КИМ), которые совместно с оценочными средствами для ГИА по ОП СПО составляют фонд оценочных средств, позволяющий оценить усвоенные знания, освоенные умения и сформированные компетенции.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3.2.13.Материалы КОС и КИМ разрабатываются преподавателями на основе рабочих программ учебных дисциплин, профессиональных модулей и должны целостно отражать объем усвоенных знаний, освоенных умений, приобретенного практического опыта, сформированных общих и профессиональных компетенций.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3.2.14. Материалы КОС и КИМ должны быть рассмотрены на заседаниях цикловой методической комиссии, обеспечивающей преподавание учебных дисциплин </w:t>
      </w: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(профессиональных модулей), согласованы с работодателями и утверждены заместителем директора по учебно-производственной работе Колледжа.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 Для подготовки к экзамену, экзамену (квалификационному) должны проводиться консультации за счет общего бюджета времени, отведенного на консультации.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3.2.16. Расписание консультаций и экзаменов утверждается директором Колледжа и доводится до сведения студентов и преподавателей не позднее, чем за две недели до начала экзаменационной сессии.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3.2.17.  К экзамену по УД, МДК допускаются обучающиеся, имеющие положительные итоговые оценки.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3.2.18.  К экзамену (квалификационному) допускаются обучающиеся, успешно освоившие все элементы программы профессионального модуля.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3.2.19. Результаты промежуточной аттестации фиксируются преподавателем в экзаменационной (зачетной) ведомости и зачетной книжке обучающегося.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3.2.20. Обучающиеся, успешно выдержавшие промежуточную аттестацию, продолжают обучение в следующем семестре или переводятся на следующий курс приказом директора образовательного учреждения.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3.2.21. Результаты промежуточной аттестации обучающихся и предложения по совершенствованию образовательного процесса выносятся на обсуждение заседаний цикловых предметных комиссий, методического и педагогического советов.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3.2.22.     Неудовлетворительные результаты промежуточной аттестации обучающихся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3.2.23.  Обучающиеся обязаны ликвидировать академическую задолженность.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3.2.24.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Колледжем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3.2.25.    Для проведения промежуточной аттестации во второй раз создается комиссия.</w:t>
      </w:r>
    </w:p>
    <w:p w:rsidR="00CE6F5D" w:rsidRPr="00CE6F5D" w:rsidRDefault="00CE6F5D" w:rsidP="00CE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3.2.26. 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Колледжа как не выполнившие обязанностей по добросовестному освоению образовательной программы и выполнению учебного плана.</w:t>
      </w:r>
    </w:p>
    <w:p w:rsidR="00CE6F5D" w:rsidRPr="00CE6F5D" w:rsidRDefault="00CE6F5D" w:rsidP="00CE6F5D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54" w:rsidRDefault="00E33254">
      <w:bookmarkStart w:id="0" w:name="_GoBack"/>
      <w:bookmarkEnd w:id="0"/>
    </w:p>
    <w:sectPr w:rsidR="00E33254" w:rsidSect="004453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5FA" w:rsidRDefault="00F935FA" w:rsidP="004453B1">
      <w:pPr>
        <w:spacing w:after="0" w:line="240" w:lineRule="auto"/>
      </w:pPr>
      <w:r>
        <w:separator/>
      </w:r>
    </w:p>
  </w:endnote>
  <w:endnote w:type="continuationSeparator" w:id="1">
    <w:p w:rsidR="00F935FA" w:rsidRDefault="00F935FA" w:rsidP="0044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16" w:rsidRDefault="004453B1">
    <w:pPr>
      <w:pStyle w:val="a3"/>
      <w:jc w:val="right"/>
    </w:pPr>
    <w:r>
      <w:fldChar w:fldCharType="begin"/>
    </w:r>
    <w:r w:rsidR="00CE6F5D">
      <w:instrText>PAGE   \* MERGEFORMAT</w:instrText>
    </w:r>
    <w:r>
      <w:fldChar w:fldCharType="separate"/>
    </w:r>
    <w:r w:rsidR="000507DE">
      <w:rPr>
        <w:noProof/>
      </w:rPr>
      <w:t>2</w:t>
    </w:r>
    <w:r>
      <w:fldChar w:fldCharType="end"/>
    </w:r>
  </w:p>
  <w:p w:rsidR="00317416" w:rsidRDefault="00F935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5FA" w:rsidRDefault="00F935FA" w:rsidP="004453B1">
      <w:pPr>
        <w:spacing w:after="0" w:line="240" w:lineRule="auto"/>
      </w:pPr>
      <w:r>
        <w:separator/>
      </w:r>
    </w:p>
  </w:footnote>
  <w:footnote w:type="continuationSeparator" w:id="1">
    <w:p w:rsidR="00F935FA" w:rsidRDefault="00F935FA" w:rsidP="00445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B2C"/>
    <w:multiLevelType w:val="hybridMultilevel"/>
    <w:tmpl w:val="9D16BFB0"/>
    <w:lvl w:ilvl="0" w:tplc="41FA7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78628E">
      <w:numFmt w:val="none"/>
      <w:lvlText w:val=""/>
      <w:lvlJc w:val="left"/>
      <w:pPr>
        <w:tabs>
          <w:tab w:val="num" w:pos="360"/>
        </w:tabs>
      </w:pPr>
    </w:lvl>
    <w:lvl w:ilvl="2" w:tplc="48ECF540">
      <w:numFmt w:val="none"/>
      <w:lvlText w:val=""/>
      <w:lvlJc w:val="left"/>
      <w:pPr>
        <w:tabs>
          <w:tab w:val="num" w:pos="360"/>
        </w:tabs>
      </w:pPr>
    </w:lvl>
    <w:lvl w:ilvl="3" w:tplc="5C2EA9EC">
      <w:numFmt w:val="none"/>
      <w:lvlText w:val=""/>
      <w:lvlJc w:val="left"/>
      <w:pPr>
        <w:tabs>
          <w:tab w:val="num" w:pos="360"/>
        </w:tabs>
      </w:pPr>
    </w:lvl>
    <w:lvl w:ilvl="4" w:tplc="73E81F14">
      <w:numFmt w:val="none"/>
      <w:lvlText w:val=""/>
      <w:lvlJc w:val="left"/>
      <w:pPr>
        <w:tabs>
          <w:tab w:val="num" w:pos="360"/>
        </w:tabs>
      </w:pPr>
    </w:lvl>
    <w:lvl w:ilvl="5" w:tplc="A0B4C9BE">
      <w:numFmt w:val="none"/>
      <w:lvlText w:val=""/>
      <w:lvlJc w:val="left"/>
      <w:pPr>
        <w:tabs>
          <w:tab w:val="num" w:pos="360"/>
        </w:tabs>
      </w:pPr>
    </w:lvl>
    <w:lvl w:ilvl="6" w:tplc="FB00BCD6">
      <w:numFmt w:val="none"/>
      <w:lvlText w:val=""/>
      <w:lvlJc w:val="left"/>
      <w:pPr>
        <w:tabs>
          <w:tab w:val="num" w:pos="360"/>
        </w:tabs>
      </w:pPr>
    </w:lvl>
    <w:lvl w:ilvl="7" w:tplc="0994BEE6">
      <w:numFmt w:val="none"/>
      <w:lvlText w:val=""/>
      <w:lvlJc w:val="left"/>
      <w:pPr>
        <w:tabs>
          <w:tab w:val="num" w:pos="360"/>
        </w:tabs>
      </w:pPr>
    </w:lvl>
    <w:lvl w:ilvl="8" w:tplc="09684A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91317DF"/>
    <w:multiLevelType w:val="multilevel"/>
    <w:tmpl w:val="DAF442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0C1"/>
    <w:rsid w:val="000507DE"/>
    <w:rsid w:val="002140C1"/>
    <w:rsid w:val="004453B1"/>
    <w:rsid w:val="00CE6F5D"/>
    <w:rsid w:val="00E33254"/>
    <w:rsid w:val="00F9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6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E6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6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E6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2710</Words>
  <Characters>15447</Characters>
  <Application>Microsoft Office Word</Application>
  <DocSecurity>0</DocSecurity>
  <Lines>128</Lines>
  <Paragraphs>36</Paragraphs>
  <ScaleCrop>false</ScaleCrop>
  <Company/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79241782925</dc:creator>
  <cp:keywords/>
  <dc:description/>
  <cp:lastModifiedBy>ЮЛИЯ</cp:lastModifiedBy>
  <cp:revision>3</cp:revision>
  <dcterms:created xsi:type="dcterms:W3CDTF">2020-01-16T02:10:00Z</dcterms:created>
  <dcterms:modified xsi:type="dcterms:W3CDTF">2020-02-28T04:25:00Z</dcterms:modified>
</cp:coreProperties>
</file>